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27" w:rsidRDefault="009D0A27" w:rsidP="009E0C72">
      <w:pPr>
        <w:rPr>
          <w:b/>
          <w:bCs/>
        </w:rPr>
      </w:pPr>
      <w:r>
        <w:rPr>
          <w:b/>
          <w:bCs/>
        </w:rPr>
        <w:t xml:space="preserve">Тема: </w:t>
      </w:r>
      <w:r w:rsidRPr="009D0A27">
        <w:rPr>
          <w:b/>
          <w:bCs/>
        </w:rPr>
        <w:t>Нормы потребления электроэнергии в сельскохозяйственном производстве</w:t>
      </w:r>
      <w:r>
        <w:rPr>
          <w:b/>
          <w:bCs/>
        </w:rPr>
        <w:t>.</w:t>
      </w:r>
    </w:p>
    <w:p w:rsidR="009D0A27" w:rsidRDefault="009D0A27" w:rsidP="009E0C72">
      <w:pPr>
        <w:rPr>
          <w:b/>
          <w:bCs/>
        </w:rPr>
      </w:pPr>
    </w:p>
    <w:p w:rsidR="009D0A27" w:rsidRDefault="009D0A27" w:rsidP="009E0C72">
      <w:pPr>
        <w:rPr>
          <w:b/>
          <w:bCs/>
        </w:rPr>
      </w:pPr>
    </w:p>
    <w:p w:rsidR="009E0C72" w:rsidRPr="009E0C72" w:rsidRDefault="009E0C72" w:rsidP="009E0C72">
      <w:pPr>
        <w:pStyle w:val="a3"/>
        <w:numPr>
          <w:ilvl w:val="0"/>
          <w:numId w:val="1"/>
        </w:numPr>
        <w:rPr>
          <w:b/>
          <w:bCs/>
        </w:rPr>
      </w:pPr>
      <w:r w:rsidRPr="009E0C72">
        <w:rPr>
          <w:b/>
          <w:bCs/>
        </w:rPr>
        <w:t>Нормы потребления электроэнергии в с/х производстве</w:t>
      </w:r>
    </w:p>
    <w:p w:rsidR="009E0C72" w:rsidRDefault="009E0C72" w:rsidP="009E0C72">
      <w:r w:rsidRPr="009E0C72">
        <w:br/>
        <w:t>Производство с/х продукции требует огромных расходов энергетических ресурсов и особенно увеличения потребления электроэнергии. Совершенствование планирования и контроль за расходом электроэнергии является важнейшей задачей снижения непроизводительного расхода и должно базироваться на научно обоснованных нормах.</w:t>
      </w:r>
      <w:r w:rsidRPr="009E0C72">
        <w:br/>
      </w:r>
      <w:r w:rsidRPr="009E0C72">
        <w:br/>
        <w:t>Нормирование расхода электроэнергии – это установление плановой меры ее потребления. Основная задача нормирования заключается в установлении экономически обоснованных, прогрессивных норм расхода электроэнергии с целью соблюдения режима экономии, рационального распределения и наиболее эффективного ее использования. Методика определения норм расхода электроэнергии базируется на наиболее совершенных технологиях и организациях сельских производств с учетом передового опыта отечественных и зарубежных с/х предприятий. Нормы расхода электроэнергии являются плановым показателем потребления электрической энергии за год на единицу продукции, на голову скота, на одного сельского жителя.</w:t>
      </w:r>
      <w:r w:rsidRPr="009E0C72">
        <w:br/>
      </w:r>
      <w:r w:rsidRPr="009E0C72">
        <w:br/>
        <w:t>Нормы расхода электроэнергии дифференцированы по отраслям и отдельным процессам производства с учетом влияния различных экономико-географических и климатических факторов.</w:t>
      </w:r>
      <w:r w:rsidRPr="009E0C72">
        <w:br/>
      </w:r>
      <w:r w:rsidRPr="009E0C72">
        <w:br/>
        <w:t>Основными признаками, по которым дифференцированы нормы, приняты: вид, размер и технология производства, уровень электрификации и климатические условия. В удельную норму включается потребление электроэнергии вспомогательными службами (складское хозяйство, родильное отделение, телятники и т. д.). В нормы не входят расходы на строительство и капитальный ремонт зданий и сооружений, монтаж нового оборудования. Размерность норм расхода электроэнергии принята в киловатт – часах.</w:t>
      </w:r>
      <w:r w:rsidRPr="009E0C72">
        <w:br/>
      </w:r>
      <w:r w:rsidRPr="009E0C72">
        <w:br/>
        <w:t>Нормы расхода электроэнергии делятся на </w:t>
      </w:r>
      <w:r w:rsidRPr="009E0C72">
        <w:rPr>
          <w:i/>
          <w:iCs/>
        </w:rPr>
        <w:t>индивидуальные и групповые.</w:t>
      </w:r>
      <w:r w:rsidRPr="009E0C72">
        <w:br/>
      </w:r>
      <w:r w:rsidRPr="009E0C72">
        <w:br/>
        <w:t>Индивидуальные нормы электроэнергии разрабатывают для контроля за ее расходом при эксплуатации объектов в конкретном хозяйстве с учетом уровня электрификации, а также при технико-экономических обоснованиях конкурирующих вариантов.</w:t>
      </w:r>
      <w:r w:rsidRPr="009E0C72">
        <w:br/>
      </w:r>
      <w:r w:rsidRPr="009E0C72">
        <w:br/>
      </w:r>
      <w:r w:rsidRPr="009E0C72">
        <w:rPr>
          <w:i/>
          <w:iCs/>
        </w:rPr>
        <w:t>Индивидуальная норма -</w:t>
      </w:r>
      <w:r w:rsidRPr="009E0C72">
        <w:t> это удельный расход электроэнергии, установленный для отдельных процессов и объектов при данном уровне электрификации.</w:t>
      </w:r>
      <w:r w:rsidRPr="009E0C72">
        <w:br/>
      </w:r>
      <w:r w:rsidRPr="009E0C72">
        <w:br/>
        <w:t xml:space="preserve">Под уровнем электрификации понимается число процессов, в которых применяется электроэнергия, и размеры потребления электроэнергии по каждому процессу. Например, для свинооткормочной фермы можно выделить 8 групп процессов: 1-я группа – </w:t>
      </w:r>
      <w:proofErr w:type="spellStart"/>
      <w:r w:rsidRPr="009E0C72">
        <w:t>кормоприготовление</w:t>
      </w:r>
      <w:proofErr w:type="spellEnd"/>
      <w:r w:rsidRPr="009E0C72">
        <w:t xml:space="preserve"> и </w:t>
      </w:r>
      <w:proofErr w:type="spellStart"/>
      <w:r w:rsidRPr="009E0C72">
        <w:t>кормораздача</w:t>
      </w:r>
      <w:proofErr w:type="spellEnd"/>
      <w:r w:rsidRPr="009E0C72">
        <w:t xml:space="preserve">, 2-я группа – </w:t>
      </w:r>
      <w:proofErr w:type="spellStart"/>
      <w:r w:rsidRPr="009E0C72">
        <w:t>новозоудаление</w:t>
      </w:r>
      <w:proofErr w:type="spellEnd"/>
      <w:r w:rsidRPr="009E0C72">
        <w:t>, 3 –я – вентиляция в помещениях 4-я группа – поение животных, 5-я группа-освещение, 6-я группа - прочие затраты электроэнергии, 7-я группа - вентиляция в помещениях без животных, 8-я группа – потери электроэнергии в сетях.</w:t>
      </w:r>
      <w:r w:rsidRPr="009E0C72">
        <w:br/>
      </w:r>
      <w:r w:rsidRPr="009E0C72">
        <w:br/>
      </w:r>
      <w:r w:rsidRPr="009E0C72">
        <w:rPr>
          <w:i/>
          <w:iCs/>
        </w:rPr>
        <w:t>Групповые нормы</w:t>
      </w:r>
      <w:r w:rsidRPr="009E0C72">
        <w:t xml:space="preserve"> являются средневзвешенными величинами, вычисляются для некоторых определенных условий по рассматриваемому региону и предназначены для планирования расхода электроэнергии в данном производстве. Нормы охватывают условия производства </w:t>
      </w:r>
      <w:r w:rsidRPr="009E0C72">
        <w:lastRenderedPageBreak/>
        <w:t>при различных технологических процессах и уровнях электрификации – от ручного до автоматизированного. Групповую норму для конкретного района определяют с учетом климатической зоны и планируемого процента охвата ферм электрифицируемыми процессами.</w:t>
      </w:r>
      <w:r w:rsidRPr="009E0C72">
        <w:br/>
      </w:r>
      <w:r w:rsidRPr="009E0C72">
        <w:br/>
      </w:r>
      <w:r w:rsidRPr="009E0C72">
        <w:rPr>
          <w:i/>
          <w:iCs/>
        </w:rPr>
        <w:t>Нормирование расхода электроэнергии в жилом секторе.</w:t>
      </w:r>
      <w:r w:rsidRPr="009E0C72">
        <w:t> Потребление электроэнергии в жилом секторе постоянно растет и составляет более 15% потребляемой электроэнергии на селе. Электрическая энергия используется для приготовления пищи, горячего водоснабжения, питания радиоприемников, телевизоров, холодильников, компьютеров. Однако потребление электроэнергии в быту сельского населения меньше, чем в городе. При нормировании расхода электроэнергии учитывается развитие личного подсобного хозяйства сельских жителей по уровню электрификации процессов сельского быта. Расчеты ведут по индивидуальным нормам на одного жителя или семью, а также по групповым нормам.</w:t>
      </w:r>
    </w:p>
    <w:p w:rsidR="009E0C72" w:rsidRPr="009E0C72" w:rsidRDefault="009E0C72" w:rsidP="009E0C72">
      <w:pPr>
        <w:spacing w:after="44" w:line="240" w:lineRule="auto"/>
        <w:ind w:left="10" w:right="-15" w:hanging="10"/>
        <w:jc w:val="center"/>
        <w:rPr>
          <w:b/>
          <w:sz w:val="20"/>
          <w:szCs w:val="20"/>
        </w:rPr>
      </w:pPr>
      <w:r>
        <w:rPr>
          <w:b/>
        </w:rPr>
        <w:t xml:space="preserve">2. </w:t>
      </w:r>
      <w:r w:rsidRPr="009E0C72">
        <w:rPr>
          <w:b/>
          <w:sz w:val="20"/>
          <w:szCs w:val="20"/>
        </w:rPr>
        <w:t xml:space="preserve">ХАРАКТЕРИСТИКА ОСНОВНЫХ ОБЪЕКТОВ ЭЛЕКТРОПОТРЕБЛЕНИЯ В </w:t>
      </w:r>
    </w:p>
    <w:p w:rsidR="009D0A27" w:rsidRDefault="009E0C72" w:rsidP="009E0C72">
      <w:pPr>
        <w:spacing w:after="44" w:line="240" w:lineRule="auto"/>
        <w:ind w:left="10" w:right="-15" w:hanging="10"/>
        <w:jc w:val="center"/>
        <w:rPr>
          <w:b/>
          <w:sz w:val="20"/>
          <w:szCs w:val="20"/>
        </w:rPr>
      </w:pPr>
      <w:r w:rsidRPr="009E0C72">
        <w:rPr>
          <w:b/>
          <w:sz w:val="20"/>
          <w:szCs w:val="20"/>
        </w:rPr>
        <w:t>СЕЛЬСКОХОЗЯЙСТВЕННОМ ПРОИЗВОДСТВЕ</w:t>
      </w:r>
      <w:r>
        <w:rPr>
          <w:b/>
          <w:sz w:val="20"/>
          <w:szCs w:val="20"/>
        </w:rPr>
        <w:t>.</w:t>
      </w:r>
    </w:p>
    <w:p w:rsidR="009D0A27" w:rsidRDefault="009E0C72" w:rsidP="009D0A27">
      <w:r w:rsidRPr="009E0C72">
        <w:rPr>
          <w:b/>
        </w:rPr>
        <w:t xml:space="preserve"> </w:t>
      </w:r>
      <w:r w:rsidR="009D0A27">
        <w:t xml:space="preserve">Важное место в процессе совершенствования сельских систем электроснабжения с целью повышения экономической эффективности их создания и функционирования занимает анализ существующих объектов энергоснабжения в сельском хозяйстве, классификация их по степени значимости с позиции объемов потребления электрической энергии и требований к надежности систем электроснабжения.  </w:t>
      </w:r>
    </w:p>
    <w:p w:rsidR="009E0C72" w:rsidRPr="009E0C72" w:rsidRDefault="009E0C72" w:rsidP="009E0C72">
      <w:pPr>
        <w:spacing w:after="44" w:line="240" w:lineRule="auto"/>
        <w:ind w:left="10" w:right="-15" w:hanging="10"/>
        <w:jc w:val="center"/>
      </w:pPr>
    </w:p>
    <w:p w:rsidR="009E0C72" w:rsidRDefault="009E0C72" w:rsidP="009E0C72"/>
    <w:p w:rsidR="009E0C72" w:rsidRDefault="009E0C72" w:rsidP="009E0C72">
      <w:r>
        <w:t xml:space="preserve">Разработанная нами схема классификации сельскохозяйственных объектов электропотребления по основным отраслям производства представлена на рисунке 1. </w:t>
      </w:r>
    </w:p>
    <w:p w:rsidR="009E0C72" w:rsidRDefault="009E0C72" w:rsidP="009E0C72">
      <w:pPr>
        <w:sectPr w:rsidR="009E0C72">
          <w:pgSz w:w="11906" w:h="16838"/>
          <w:pgMar w:top="1440" w:right="843" w:bottom="1440" w:left="1702" w:header="720" w:footer="720" w:gutter="0"/>
          <w:cols w:space="720"/>
        </w:sectPr>
      </w:pPr>
    </w:p>
    <w:p w:rsidR="009E0C72" w:rsidRDefault="009E0C72" w:rsidP="009E0C72">
      <w:pPr>
        <w:spacing w:after="0" w:line="276" w:lineRule="auto"/>
        <w:ind w:left="533" w:right="322" w:firstLine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7A0739EE" wp14:editId="02464DD6">
            <wp:simplePos x="0" y="0"/>
            <wp:positionH relativeFrom="page">
              <wp:posOffset>1241425</wp:posOffset>
            </wp:positionH>
            <wp:positionV relativeFrom="page">
              <wp:posOffset>571500</wp:posOffset>
            </wp:positionV>
            <wp:extent cx="8270875" cy="5511800"/>
            <wp:effectExtent l="0" t="0" r="0" b="0"/>
            <wp:wrapTopAndBottom/>
            <wp:docPr id="12004" name="Picture 12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4" name="Picture 120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70875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C72" w:rsidRDefault="009E0C72" w:rsidP="009E0C72">
      <w:pPr>
        <w:sectPr w:rsidR="009E0C72">
          <w:pgSz w:w="16838" w:h="11906" w:orient="landscape"/>
          <w:pgMar w:top="1440" w:right="1440" w:bottom="1440" w:left="1440" w:header="720" w:footer="720" w:gutter="0"/>
          <w:cols w:space="720"/>
        </w:sectPr>
      </w:pPr>
    </w:p>
    <w:p w:rsidR="009E0C72" w:rsidRDefault="009E0C72" w:rsidP="009E0C72">
      <w:r>
        <w:lastRenderedPageBreak/>
        <w:t xml:space="preserve">Наибольший объем электропотребления в растениеводстве, как видно из представленной на рисунке схемы, происходит по таким производственным направлениям, как растениеводство защищенного грунта (блочные и ангарные зимние теплицы, весенние пленочные теплицы и др.) и система орошения сельскохозяйственных культур, где значительные объемы электропотребления приходятся на процессы облучения, вентиляции и охладительного дождевания, подогрев поливочной воды, стерилизации почвы и подачи углекислого газа, </w:t>
      </w:r>
      <w:proofErr w:type="spellStart"/>
      <w:r>
        <w:t>электрообогрев</w:t>
      </w:r>
      <w:proofErr w:type="spellEnd"/>
      <w:r>
        <w:t xml:space="preserve"> почвы, обогрев шатра при </w:t>
      </w:r>
      <w:proofErr w:type="spellStart"/>
      <w:r>
        <w:t>электротеплоснабжении</w:t>
      </w:r>
      <w:proofErr w:type="spellEnd"/>
      <w:r>
        <w:t xml:space="preserve">, полив сельскохозяйственных культур.  </w:t>
      </w:r>
    </w:p>
    <w:p w:rsidR="009E0C72" w:rsidRDefault="009E0C72" w:rsidP="009E0C72">
      <w:r>
        <w:t xml:space="preserve">В этой </w:t>
      </w:r>
      <w:proofErr w:type="spellStart"/>
      <w:r>
        <w:t>подотрасли</w:t>
      </w:r>
      <w:proofErr w:type="spellEnd"/>
      <w:r>
        <w:t xml:space="preserve"> растениеводства большой расход электроэнергии требуется также на выполнение вспомогательных процессов: в цехах дозревания, хранения продукции и т.д.  </w:t>
      </w:r>
    </w:p>
    <w:p w:rsidR="009E0C72" w:rsidRDefault="009E0C72" w:rsidP="009E0C72">
      <w:r>
        <w:t xml:space="preserve">Примерные удельные расходы электроэнергии на выполнение наиболее </w:t>
      </w:r>
      <w:proofErr w:type="spellStart"/>
      <w:r>
        <w:t>энергозатратных</w:t>
      </w:r>
      <w:proofErr w:type="spellEnd"/>
      <w:r>
        <w:t xml:space="preserve"> работ в растениеводстве приведены в таблице 1, (</w:t>
      </w:r>
      <w:proofErr w:type="gramStart"/>
      <w:r>
        <w:t>кВт-ч</w:t>
      </w:r>
      <w:proofErr w:type="gramEnd"/>
      <w:r>
        <w:t>/м</w:t>
      </w:r>
      <w:r>
        <w:rPr>
          <w:vertAlign w:val="superscript"/>
        </w:rPr>
        <w:t>2</w:t>
      </w:r>
      <w:r>
        <w:t xml:space="preserve"> в год) [2].  </w:t>
      </w:r>
    </w:p>
    <w:p w:rsidR="009E0C72" w:rsidRDefault="009E0C72" w:rsidP="009E0C72">
      <w:pPr>
        <w:spacing w:after="38" w:line="240" w:lineRule="auto"/>
        <w:ind w:left="708" w:firstLine="0"/>
        <w:jc w:val="left"/>
      </w:pPr>
      <w:r>
        <w:rPr>
          <w:sz w:val="10"/>
        </w:rPr>
        <w:t xml:space="preserve"> </w:t>
      </w:r>
    </w:p>
    <w:p w:rsidR="009E0C72" w:rsidRDefault="009E0C72" w:rsidP="009E0C72">
      <w:pPr>
        <w:spacing w:after="0" w:line="236" w:lineRule="auto"/>
        <w:ind w:left="10" w:right="-11" w:hanging="10"/>
        <w:jc w:val="center"/>
      </w:pPr>
      <w:r>
        <w:rPr>
          <w:sz w:val="22"/>
        </w:rPr>
        <w:t xml:space="preserve">Таблица 1 – Примерный удельный расход электроэнергии в растениеводстве </w:t>
      </w:r>
    </w:p>
    <w:p w:rsidR="009E0C72" w:rsidRDefault="009E0C72" w:rsidP="009E0C72">
      <w:pPr>
        <w:spacing w:after="6" w:line="276" w:lineRule="auto"/>
        <w:ind w:left="0" w:firstLine="0"/>
        <w:jc w:val="center"/>
      </w:pPr>
      <w:r>
        <w:rPr>
          <w:sz w:val="4"/>
        </w:rPr>
        <w:t xml:space="preserve"> </w:t>
      </w:r>
    </w:p>
    <w:tbl>
      <w:tblPr>
        <w:tblStyle w:val="TableGrid"/>
        <w:tblW w:w="8505" w:type="dxa"/>
        <w:tblInd w:w="425" w:type="dxa"/>
        <w:tblCellMar>
          <w:left w:w="48" w:type="dxa"/>
          <w:right w:w="58" w:type="dxa"/>
        </w:tblCellMar>
        <w:tblLook w:val="04A0" w:firstRow="1" w:lastRow="0" w:firstColumn="1" w:lastColumn="0" w:noHBand="0" w:noVBand="1"/>
      </w:tblPr>
      <w:tblGrid>
        <w:gridCol w:w="3563"/>
        <w:gridCol w:w="1071"/>
        <w:gridCol w:w="1077"/>
        <w:gridCol w:w="1133"/>
        <w:gridCol w:w="1661"/>
      </w:tblGrid>
      <w:tr w:rsidR="009E0C72" w:rsidTr="00793996">
        <w:trPr>
          <w:trHeight w:val="516"/>
        </w:trPr>
        <w:tc>
          <w:tcPr>
            <w:tcW w:w="3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Технологический процесс 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Растениеводство защищенного грунта </w:t>
            </w:r>
            <w:proofErr w:type="gramStart"/>
            <w:r>
              <w:rPr>
                <w:sz w:val="22"/>
              </w:rPr>
              <w:t>кВт-ч</w:t>
            </w:r>
            <w:proofErr w:type="gramEnd"/>
            <w:r>
              <w:rPr>
                <w:sz w:val="22"/>
              </w:rPr>
              <w:t>/м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в год 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36" w:line="234" w:lineRule="auto"/>
              <w:ind w:left="0" w:firstLine="0"/>
              <w:jc w:val="center"/>
            </w:pPr>
            <w:proofErr w:type="gramStart"/>
            <w:r>
              <w:rPr>
                <w:sz w:val="22"/>
              </w:rPr>
              <w:t xml:space="preserve">Орошение  </w:t>
            </w:r>
            <w:proofErr w:type="spellStart"/>
            <w:r>
              <w:rPr>
                <w:sz w:val="22"/>
              </w:rPr>
              <w:t>сельскохозяйст</w:t>
            </w:r>
            <w:proofErr w:type="spellEnd"/>
            <w:proofErr w:type="gramEnd"/>
            <w:r>
              <w:rPr>
                <w:sz w:val="22"/>
              </w:rPr>
              <w:t>-</w:t>
            </w:r>
          </w:p>
          <w:p w:rsidR="009E0C72" w:rsidRDefault="009E0C72" w:rsidP="00793996">
            <w:pPr>
              <w:spacing w:after="0" w:line="276" w:lineRule="auto"/>
              <w:ind w:left="28" w:hanging="28"/>
              <w:jc w:val="center"/>
            </w:pPr>
            <w:proofErr w:type="gramStart"/>
            <w:r>
              <w:rPr>
                <w:sz w:val="22"/>
              </w:rPr>
              <w:t>венных</w:t>
            </w:r>
            <w:proofErr w:type="gramEnd"/>
            <w:r>
              <w:rPr>
                <w:sz w:val="22"/>
              </w:rPr>
              <w:t xml:space="preserve"> культур, в среднем  (кВт-ч/га) </w:t>
            </w:r>
          </w:p>
        </w:tc>
      </w:tr>
      <w:tr w:rsidR="009E0C72" w:rsidTr="00793996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Блочные зимние теплицы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Ангарные зимние теплицы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Весенние пленочные теплицы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</w:p>
        </w:tc>
      </w:tr>
      <w:tr w:rsidR="009E0C72" w:rsidTr="00793996">
        <w:trPr>
          <w:trHeight w:val="264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Облучение растений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198,2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195,2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–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– </w:t>
            </w:r>
          </w:p>
        </w:tc>
      </w:tr>
      <w:tr w:rsidR="009E0C72" w:rsidTr="00793996">
        <w:trPr>
          <w:trHeight w:val="256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Работа циркуляционных насосов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</w:p>
        </w:tc>
      </w:tr>
      <w:tr w:rsidR="009E0C72" w:rsidTr="00793996">
        <w:trPr>
          <w:trHeight w:val="51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2"/>
              </w:rPr>
              <w:t>системы</w:t>
            </w:r>
            <w:proofErr w:type="gramEnd"/>
            <w:r>
              <w:rPr>
                <w:sz w:val="22"/>
              </w:rPr>
              <w:t xml:space="preserve"> теплоснабжения на обогрев шатра, почвы, воздуха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188,6 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204,4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134,4 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– </w:t>
            </w:r>
          </w:p>
        </w:tc>
      </w:tr>
      <w:tr w:rsidR="009E0C72" w:rsidTr="00793996">
        <w:trPr>
          <w:trHeight w:val="257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Привод двигателей системы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</w:p>
        </w:tc>
      </w:tr>
      <w:tr w:rsidR="009E0C72" w:rsidTr="00793996">
        <w:trPr>
          <w:trHeight w:val="514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2"/>
              </w:rPr>
              <w:t>вентиляции</w:t>
            </w:r>
            <w:proofErr w:type="gramEnd"/>
            <w:r>
              <w:rPr>
                <w:sz w:val="22"/>
              </w:rPr>
              <w:t xml:space="preserve"> и охладительного дождевания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3,5 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2,6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– 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– </w:t>
            </w:r>
          </w:p>
        </w:tc>
      </w:tr>
      <w:tr w:rsidR="009E0C72" w:rsidTr="00793996">
        <w:trPr>
          <w:trHeight w:val="256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Подогрев поливочной воды,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</w:p>
        </w:tc>
      </w:tr>
      <w:tr w:rsidR="009E0C72" w:rsidTr="00793996">
        <w:trPr>
          <w:trHeight w:val="51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</w:pPr>
            <w:proofErr w:type="gramStart"/>
            <w:r>
              <w:rPr>
                <w:sz w:val="22"/>
              </w:rPr>
              <w:t>стерилизация</w:t>
            </w:r>
            <w:proofErr w:type="gramEnd"/>
            <w:r>
              <w:rPr>
                <w:sz w:val="22"/>
              </w:rPr>
              <w:t xml:space="preserve"> почвы и подача углекислого газа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4,4 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4,3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– 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– </w:t>
            </w:r>
          </w:p>
        </w:tc>
      </w:tr>
      <w:tr w:rsidR="009E0C72" w:rsidTr="00793996">
        <w:trPr>
          <w:trHeight w:val="264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Полив сельскохозяйственных культур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–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–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–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2300 </w:t>
            </w:r>
          </w:p>
        </w:tc>
      </w:tr>
    </w:tbl>
    <w:p w:rsidR="009E0C72" w:rsidRDefault="009E0C72" w:rsidP="009E0C72">
      <w:pPr>
        <w:spacing w:after="42" w:line="240" w:lineRule="auto"/>
        <w:ind w:left="0" w:firstLine="0"/>
        <w:jc w:val="left"/>
      </w:pPr>
      <w:r>
        <w:rPr>
          <w:sz w:val="10"/>
        </w:rPr>
        <w:t xml:space="preserve"> </w:t>
      </w:r>
    </w:p>
    <w:p w:rsidR="009E0C72" w:rsidRDefault="009E0C72" w:rsidP="009E0C72">
      <w:r>
        <w:t xml:space="preserve">Сравнимой по </w:t>
      </w:r>
      <w:proofErr w:type="spellStart"/>
      <w:r>
        <w:t>затратности</w:t>
      </w:r>
      <w:proofErr w:type="spellEnd"/>
      <w:r>
        <w:t xml:space="preserve"> является отрасль первичной обработки, переработки и хранения сельскохозяйственной продукции, в которой основными объектами электропотребления являются пункты предварительной очистки и сортировки зерна, его сушки; хранения и активного вентилирования семян подсолнечника и др. </w:t>
      </w:r>
    </w:p>
    <w:p w:rsidR="009E0C72" w:rsidRDefault="009E0C72" w:rsidP="009E0C72">
      <w:r>
        <w:t xml:space="preserve">Значимую роль в послеуборочной и предпосевной обработке зерна играют средства интенсификации процесса сушки и стимуляции всхожести семян. Применение электроэнергии в этих процессах позволяет интенсифицировать технологический процесс сушки, увеличить скорость испарения влаги из зерна на 15-20%, выделить сорняки из семян культурных растений, повысить всхожесть семян и урожайность зерновых культур. Примерный удельный расход электроэнергии при обработке и хранении зерна на зерноочистительно-сушильных комплексах представлены в таблице 2. </w:t>
      </w:r>
    </w:p>
    <w:p w:rsidR="009E0C72" w:rsidRDefault="009E0C72" w:rsidP="009E0C72">
      <w:pPr>
        <w:spacing w:after="35" w:line="240" w:lineRule="auto"/>
        <w:ind w:left="708" w:firstLine="0"/>
        <w:jc w:val="left"/>
      </w:pPr>
      <w:r>
        <w:rPr>
          <w:sz w:val="10"/>
        </w:rPr>
        <w:t xml:space="preserve"> </w:t>
      </w:r>
    </w:p>
    <w:p w:rsidR="009E0C72" w:rsidRDefault="009E0C72" w:rsidP="009E0C72">
      <w:pPr>
        <w:spacing w:after="0" w:line="236" w:lineRule="auto"/>
        <w:ind w:left="732" w:right="620" w:hanging="10"/>
        <w:jc w:val="center"/>
        <w:rPr>
          <w:sz w:val="22"/>
        </w:rPr>
      </w:pPr>
    </w:p>
    <w:p w:rsidR="009E0C72" w:rsidRDefault="009E0C72" w:rsidP="009E0C72">
      <w:pPr>
        <w:spacing w:after="0" w:line="236" w:lineRule="auto"/>
        <w:ind w:left="732" w:right="620" w:hanging="10"/>
        <w:jc w:val="center"/>
        <w:rPr>
          <w:sz w:val="22"/>
        </w:rPr>
      </w:pPr>
    </w:p>
    <w:p w:rsidR="009E0C72" w:rsidRDefault="009E0C72" w:rsidP="009E0C72">
      <w:pPr>
        <w:spacing w:after="0" w:line="236" w:lineRule="auto"/>
        <w:ind w:left="732" w:right="620" w:hanging="10"/>
        <w:jc w:val="center"/>
        <w:rPr>
          <w:sz w:val="22"/>
        </w:rPr>
      </w:pPr>
    </w:p>
    <w:p w:rsidR="009E0C72" w:rsidRDefault="009E0C72" w:rsidP="009E0C72">
      <w:pPr>
        <w:spacing w:after="0" w:line="236" w:lineRule="auto"/>
        <w:ind w:left="732" w:right="620" w:hanging="10"/>
        <w:jc w:val="center"/>
        <w:rPr>
          <w:sz w:val="22"/>
        </w:rPr>
      </w:pPr>
    </w:p>
    <w:p w:rsidR="009E0C72" w:rsidRDefault="009E0C72" w:rsidP="009E0C72">
      <w:pPr>
        <w:spacing w:after="0" w:line="236" w:lineRule="auto"/>
        <w:ind w:left="732" w:right="620" w:hanging="10"/>
        <w:jc w:val="center"/>
        <w:rPr>
          <w:sz w:val="22"/>
        </w:rPr>
      </w:pPr>
    </w:p>
    <w:p w:rsidR="009E0C72" w:rsidRDefault="009E0C72" w:rsidP="009E0C72">
      <w:pPr>
        <w:spacing w:after="0" w:line="236" w:lineRule="auto"/>
        <w:ind w:left="732" w:right="620" w:hanging="10"/>
        <w:jc w:val="center"/>
      </w:pPr>
      <w:r>
        <w:rPr>
          <w:sz w:val="22"/>
        </w:rPr>
        <w:lastRenderedPageBreak/>
        <w:t xml:space="preserve">Таблица 2 - Примерный удельный расход электроэнергии при обработке </w:t>
      </w:r>
      <w:proofErr w:type="gramStart"/>
      <w:r>
        <w:rPr>
          <w:sz w:val="22"/>
        </w:rPr>
        <w:t>и  хранении</w:t>
      </w:r>
      <w:proofErr w:type="gramEnd"/>
      <w:r>
        <w:rPr>
          <w:sz w:val="22"/>
        </w:rPr>
        <w:t xml:space="preserve"> зерна на зерноочистительно-сушильных комплексах, кВт-ч/т в год </w:t>
      </w:r>
    </w:p>
    <w:p w:rsidR="009E0C72" w:rsidRDefault="009E0C72" w:rsidP="009E0C72">
      <w:pPr>
        <w:spacing w:after="6" w:line="276" w:lineRule="auto"/>
        <w:ind w:left="0" w:firstLine="0"/>
        <w:jc w:val="center"/>
      </w:pPr>
      <w:r>
        <w:rPr>
          <w:sz w:val="4"/>
        </w:rPr>
        <w:t xml:space="preserve"> </w:t>
      </w:r>
    </w:p>
    <w:tbl>
      <w:tblPr>
        <w:tblStyle w:val="TableGrid"/>
        <w:tblW w:w="8505" w:type="dxa"/>
        <w:tblInd w:w="425" w:type="dxa"/>
        <w:tblCellMar>
          <w:left w:w="53" w:type="dxa"/>
        </w:tblCellMar>
        <w:tblLook w:val="04A0" w:firstRow="1" w:lastRow="0" w:firstColumn="1" w:lastColumn="0" w:noHBand="0" w:noVBand="1"/>
      </w:tblPr>
      <w:tblGrid>
        <w:gridCol w:w="4468"/>
        <w:gridCol w:w="4037"/>
      </w:tblGrid>
      <w:tr w:rsidR="009E0C72" w:rsidTr="00793996">
        <w:trPr>
          <w:trHeight w:val="367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Технологический процесс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Зерноочистительно-сушильный комплекс </w:t>
            </w:r>
          </w:p>
        </w:tc>
      </w:tr>
      <w:tr w:rsidR="009E0C72" w:rsidTr="00793996">
        <w:trPr>
          <w:trHeight w:val="29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53" w:firstLine="0"/>
              <w:jc w:val="left"/>
            </w:pPr>
            <w:r>
              <w:rPr>
                <w:sz w:val="22"/>
              </w:rPr>
              <w:t xml:space="preserve">Освещение комплекса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0,9 </w:t>
            </w:r>
          </w:p>
        </w:tc>
      </w:tr>
      <w:tr w:rsidR="009E0C72" w:rsidTr="00793996">
        <w:trPr>
          <w:trHeight w:val="30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53" w:firstLine="0"/>
              <w:jc w:val="left"/>
            </w:pPr>
            <w:r>
              <w:rPr>
                <w:sz w:val="22"/>
              </w:rPr>
              <w:t xml:space="preserve">Транспортировка, очистка, сортировка зерна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1,7 </w:t>
            </w:r>
          </w:p>
        </w:tc>
      </w:tr>
      <w:tr w:rsidR="009E0C72" w:rsidTr="00793996">
        <w:trPr>
          <w:trHeight w:val="29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53" w:firstLine="0"/>
              <w:jc w:val="left"/>
            </w:pPr>
            <w:r>
              <w:rPr>
                <w:sz w:val="22"/>
              </w:rPr>
              <w:t xml:space="preserve">Сушка зерна (электропривод линии сушки)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3,0 </w:t>
            </w:r>
          </w:p>
        </w:tc>
      </w:tr>
      <w:tr w:rsidR="009E0C72" w:rsidTr="00793996">
        <w:trPr>
          <w:trHeight w:val="51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53" w:firstLine="0"/>
              <w:jc w:val="left"/>
            </w:pPr>
            <w:r>
              <w:rPr>
                <w:sz w:val="22"/>
              </w:rPr>
              <w:t xml:space="preserve">Хранение и активное вентилирование зерна без обогрева воздуха)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17,4 </w:t>
            </w:r>
          </w:p>
        </w:tc>
      </w:tr>
      <w:tr w:rsidR="009E0C72" w:rsidTr="00793996">
        <w:trPr>
          <w:trHeight w:val="31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53" w:firstLine="0"/>
              <w:jc w:val="left"/>
            </w:pPr>
            <w:proofErr w:type="spellStart"/>
            <w:r>
              <w:rPr>
                <w:sz w:val="22"/>
              </w:rPr>
              <w:t>Электрообогрев</w:t>
            </w:r>
            <w:proofErr w:type="spellEnd"/>
            <w:r>
              <w:rPr>
                <w:sz w:val="22"/>
              </w:rPr>
              <w:t xml:space="preserve"> воздуха для сушки зерна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54,0 </w:t>
            </w:r>
          </w:p>
        </w:tc>
      </w:tr>
    </w:tbl>
    <w:p w:rsidR="009E0C72" w:rsidRDefault="009E0C72" w:rsidP="009E0C72">
      <w:pPr>
        <w:spacing w:after="0" w:line="240" w:lineRule="auto"/>
        <w:ind w:left="708" w:firstLine="0"/>
        <w:jc w:val="left"/>
      </w:pPr>
      <w:r>
        <w:rPr>
          <w:sz w:val="10"/>
        </w:rPr>
        <w:t xml:space="preserve"> </w:t>
      </w:r>
    </w:p>
    <w:p w:rsidR="009E0C72" w:rsidRDefault="009E0C72" w:rsidP="009E0C72">
      <w:pPr>
        <w:spacing w:after="0" w:line="240" w:lineRule="auto"/>
        <w:ind w:left="708" w:firstLine="0"/>
        <w:jc w:val="left"/>
      </w:pPr>
      <w:r>
        <w:t xml:space="preserve"> </w:t>
      </w:r>
    </w:p>
    <w:p w:rsidR="009E0C72" w:rsidRDefault="009E0C72" w:rsidP="009E0C72">
      <w:r>
        <w:t xml:space="preserve">До середины 90-х годов переработка сельскохозяйственной продукции </w:t>
      </w:r>
      <w:proofErr w:type="gramStart"/>
      <w:r>
        <w:t>в  общей</w:t>
      </w:r>
      <w:proofErr w:type="gramEnd"/>
      <w:r>
        <w:t xml:space="preserve"> структуре потребления электроэнергии занимала небольшой удельный вес (до 16% от общего потребления электроэнергии), но с конца 90-х годов и особенно в начале нового века наблюдается тенденция увеличения доли переработки сельскохозяйственной продукции в структуре электропотребления сельскохозяйственных товаропроизводителей. Из-за нарушения внутренних и внешних хозяйственных связей и монополизма крупных перерабатывающих предприятий наметилась тенденция сокращения переработки ими сельскохозяйственной продукции. </w:t>
      </w:r>
    </w:p>
    <w:p w:rsidR="009E0C72" w:rsidRDefault="009E0C72" w:rsidP="009E0C72">
      <w:r>
        <w:t xml:space="preserve">Многие сельскохозяйственные предприятия в результате этого вынуждены строить свои небольшие по мощности перерабатывающие цеха, производящие мясопродукты, хлебобулочные изделия, растительное масло и др. Переработка сельскохозяйственной продукции основывается на использовании стационарного типа машин и оборудования с электроприводом, что обусловливает значительное потребление электроэнергии [3]. </w:t>
      </w:r>
    </w:p>
    <w:p w:rsidR="009E0C72" w:rsidRDefault="009E0C72" w:rsidP="009E0C72">
      <w:r>
        <w:t xml:space="preserve">Кормопроизводство является также весьма электроемким производством. И к наиболее энергоемкому технологическому процессу здесь можно отнести заготовку сена методом активного вентилирования, приготовление травяной муки, производство комбикормов и др. (таблица 3). </w:t>
      </w:r>
    </w:p>
    <w:p w:rsidR="009E0C72" w:rsidRDefault="009E0C72" w:rsidP="009E0C72">
      <w:r>
        <w:t xml:space="preserve">Характеристикой животноводства является значительная </w:t>
      </w:r>
      <w:proofErr w:type="spellStart"/>
      <w:r>
        <w:t>рассредоточенность</w:t>
      </w:r>
      <w:proofErr w:type="spellEnd"/>
      <w:r>
        <w:t xml:space="preserve"> производственных объектов, их удаленность, как правило, от сельских населенных пунктов, стационарный тип применяемых в технологических процессах машин и оборудования, работающих от электропривода. Поэтому отрасль животноводства также является одним из важнейших потребителей электроэнергии. </w:t>
      </w:r>
    </w:p>
    <w:p w:rsidR="009E0C72" w:rsidRDefault="009E0C72" w:rsidP="009E0C72">
      <w:pPr>
        <w:spacing w:after="30" w:line="240" w:lineRule="auto"/>
        <w:ind w:left="708" w:firstLine="0"/>
        <w:jc w:val="left"/>
      </w:pPr>
      <w:r>
        <w:rPr>
          <w:sz w:val="10"/>
        </w:rPr>
        <w:t xml:space="preserve"> </w:t>
      </w:r>
    </w:p>
    <w:p w:rsidR="009E0C72" w:rsidRDefault="009E0C72" w:rsidP="009E0C72">
      <w:pPr>
        <w:spacing w:after="0" w:line="236" w:lineRule="auto"/>
        <w:ind w:left="10" w:right="-11" w:hanging="10"/>
        <w:jc w:val="center"/>
      </w:pPr>
      <w:r>
        <w:rPr>
          <w:sz w:val="22"/>
        </w:rPr>
        <w:t xml:space="preserve">Таблица 3 - Примерный удельный расход электроэнергии в кормопроизводстве, </w:t>
      </w:r>
      <w:proofErr w:type="gramStart"/>
      <w:r>
        <w:rPr>
          <w:sz w:val="22"/>
        </w:rPr>
        <w:t>кВт-ч</w:t>
      </w:r>
      <w:proofErr w:type="gramEnd"/>
      <w:r>
        <w:rPr>
          <w:sz w:val="22"/>
        </w:rPr>
        <w:t xml:space="preserve">/т в год </w:t>
      </w:r>
    </w:p>
    <w:p w:rsidR="009E0C72" w:rsidRDefault="009E0C72" w:rsidP="009E0C72">
      <w:pPr>
        <w:spacing w:after="8" w:line="276" w:lineRule="auto"/>
        <w:ind w:left="0" w:firstLine="0"/>
        <w:jc w:val="center"/>
      </w:pPr>
      <w:r>
        <w:rPr>
          <w:sz w:val="4"/>
        </w:rPr>
        <w:t xml:space="preserve"> </w:t>
      </w:r>
    </w:p>
    <w:tbl>
      <w:tblPr>
        <w:tblStyle w:val="TableGrid"/>
        <w:tblW w:w="8505" w:type="dxa"/>
        <w:tblInd w:w="425" w:type="dxa"/>
        <w:tblCellMar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4861"/>
        <w:gridCol w:w="3644"/>
      </w:tblGrid>
      <w:tr w:rsidR="009E0C72" w:rsidTr="00793996">
        <w:trPr>
          <w:trHeight w:val="495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Технологический процесс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Производство сенажа, травяной муки, гранул, брикетов и комбикормов </w:t>
            </w:r>
          </w:p>
        </w:tc>
      </w:tr>
      <w:tr w:rsidR="009E0C72" w:rsidTr="00793996">
        <w:trPr>
          <w:trHeight w:val="49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Заготовка сена методом активного вентилирования, приготовление и выгрузка сенажа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62 </w:t>
            </w:r>
          </w:p>
        </w:tc>
      </w:tr>
      <w:tr w:rsidR="009E0C72" w:rsidTr="00793996">
        <w:trPr>
          <w:trHeight w:val="49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Приготовление травяной муки (электропривод агрегатов)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75 </w:t>
            </w:r>
          </w:p>
        </w:tc>
      </w:tr>
      <w:tr w:rsidR="009E0C72" w:rsidTr="00793996">
        <w:trPr>
          <w:trHeight w:val="29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Гранулирование травяной муки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35 </w:t>
            </w:r>
          </w:p>
        </w:tc>
      </w:tr>
      <w:tr w:rsidR="009E0C72" w:rsidTr="00793996">
        <w:trPr>
          <w:trHeight w:val="300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Брикетирование кормов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</w:tr>
      <w:tr w:rsidR="009E0C72" w:rsidTr="00793996">
        <w:trPr>
          <w:trHeight w:val="29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Производство комбикормов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</w:tr>
      <w:tr w:rsidR="009E0C72" w:rsidTr="00793996">
        <w:trPr>
          <w:trHeight w:val="29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Гранулирование комбикормов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</w:tr>
    </w:tbl>
    <w:p w:rsidR="009E0C72" w:rsidRDefault="009E0C72" w:rsidP="009E0C72">
      <w:pPr>
        <w:spacing w:after="42" w:line="240" w:lineRule="auto"/>
        <w:ind w:left="708" w:firstLine="0"/>
        <w:jc w:val="left"/>
      </w:pPr>
      <w:r>
        <w:rPr>
          <w:sz w:val="10"/>
        </w:rPr>
        <w:t xml:space="preserve"> </w:t>
      </w:r>
    </w:p>
    <w:p w:rsidR="009E0C72" w:rsidRDefault="009E0C72" w:rsidP="009E0C72">
      <w:r>
        <w:lastRenderedPageBreak/>
        <w:t xml:space="preserve">В животноводческой отрасли выделяют следующие основные </w:t>
      </w:r>
      <w:proofErr w:type="spellStart"/>
      <w:r>
        <w:t>подотрасли</w:t>
      </w:r>
      <w:proofErr w:type="spellEnd"/>
      <w:r>
        <w:t xml:space="preserve">, получившие наибольшее распространение: скотоводство, свиноводство, овцеводство, коневодство. При этом животноводческие фермы независимо от отношения к той или иной </w:t>
      </w:r>
      <w:proofErr w:type="spellStart"/>
      <w:r>
        <w:t>подотрасли</w:t>
      </w:r>
      <w:proofErr w:type="spellEnd"/>
      <w:r>
        <w:t xml:space="preserve"> подразделяют на фермы по откорму и репродуктивные фермы. В скотоводстве в силу специфических и биологических особенностей также выделяют молочно-товарные фермы (рис. 2). </w:t>
      </w:r>
    </w:p>
    <w:p w:rsidR="009E0C72" w:rsidRDefault="009E0C72" w:rsidP="009E0C72">
      <w:pPr>
        <w:spacing w:after="0" w:line="240" w:lineRule="auto"/>
        <w:ind w:left="708" w:firstLine="0"/>
        <w:jc w:val="left"/>
      </w:pPr>
      <w:r>
        <w:rPr>
          <w:sz w:val="6"/>
        </w:rPr>
        <w:t xml:space="preserve"> </w:t>
      </w:r>
    </w:p>
    <w:p w:rsidR="009E0C72" w:rsidRDefault="009E0C72" w:rsidP="009E0C72">
      <w:pPr>
        <w:spacing w:after="37" w:line="240" w:lineRule="auto"/>
        <w:ind w:left="2" w:firstLine="0"/>
        <w:jc w:val="left"/>
      </w:pPr>
      <w:r>
        <w:rPr>
          <w:noProof/>
        </w:rPr>
        <w:drawing>
          <wp:inline distT="0" distB="0" distL="0" distR="0" wp14:anchorId="5E24AD48" wp14:editId="4018993F">
            <wp:extent cx="5937250" cy="3213100"/>
            <wp:effectExtent l="0" t="0" r="0" b="0"/>
            <wp:docPr id="12787" name="Picture 12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7" name="Picture 127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72" w:rsidRDefault="009E0C72" w:rsidP="009E0C72">
      <w:pPr>
        <w:spacing w:after="0" w:line="236" w:lineRule="auto"/>
        <w:ind w:left="923" w:right="-11" w:hanging="10"/>
        <w:jc w:val="center"/>
      </w:pPr>
      <w:r>
        <w:rPr>
          <w:i/>
          <w:sz w:val="22"/>
        </w:rPr>
        <w:t xml:space="preserve">Рис. 2. </w:t>
      </w:r>
      <w:r>
        <w:rPr>
          <w:sz w:val="22"/>
        </w:rPr>
        <w:t xml:space="preserve">Виды сельскохозяйственных объектов по направлениям </w:t>
      </w:r>
      <w:proofErr w:type="gramStart"/>
      <w:r>
        <w:rPr>
          <w:sz w:val="22"/>
        </w:rPr>
        <w:t xml:space="preserve">специализации  </w:t>
      </w:r>
      <w:r>
        <w:rPr>
          <w:sz w:val="22"/>
        </w:rPr>
        <w:tab/>
      </w:r>
      <w:proofErr w:type="gramEnd"/>
      <w:r>
        <w:rPr>
          <w:i/>
          <w:sz w:val="9"/>
          <w:vertAlign w:val="superscript"/>
        </w:rPr>
        <w:t xml:space="preserve"> </w:t>
      </w:r>
      <w:r>
        <w:rPr>
          <w:sz w:val="22"/>
        </w:rPr>
        <w:t>в животноводстве</w:t>
      </w:r>
      <w:r>
        <w:rPr>
          <w:i/>
          <w:sz w:val="22"/>
        </w:rPr>
        <w:t xml:space="preserve"> </w:t>
      </w:r>
    </w:p>
    <w:p w:rsidR="009E0C72" w:rsidRDefault="009E0C72" w:rsidP="009E0C72">
      <w:pPr>
        <w:spacing w:after="37" w:line="240" w:lineRule="auto"/>
        <w:ind w:left="708" w:firstLine="0"/>
        <w:jc w:val="left"/>
      </w:pPr>
      <w:r>
        <w:rPr>
          <w:sz w:val="10"/>
        </w:rPr>
        <w:t xml:space="preserve"> </w:t>
      </w:r>
    </w:p>
    <w:p w:rsidR="009E0C72" w:rsidRDefault="009E0C72" w:rsidP="009E0C72">
      <w:r>
        <w:t xml:space="preserve">Важнейшими факторами, влияющими на структуру и характеристики электроснабжения животноводства являются специализация отрасли, размер животноводческой фермы и принятая на ней технология содержания животных (рис. 3). При этом показатели, определяющие энергоемкость всего производственного процесса на животноводческих объектах, можно подразделить на общие, характерные для различных </w:t>
      </w:r>
      <w:proofErr w:type="spellStart"/>
      <w:r>
        <w:t>подотраслей</w:t>
      </w:r>
      <w:proofErr w:type="spellEnd"/>
      <w:r>
        <w:t xml:space="preserve"> (кормление, удаление навоза и др.) и на характерные только для конкретной животноводческой </w:t>
      </w:r>
      <w:proofErr w:type="spellStart"/>
      <w:r>
        <w:t>подотрасли</w:t>
      </w:r>
      <w:proofErr w:type="spellEnd"/>
      <w:r>
        <w:t xml:space="preserve"> (доение и первичная обработка молока на </w:t>
      </w:r>
      <w:proofErr w:type="spellStart"/>
      <w:r>
        <w:t>молочнотоварных</w:t>
      </w:r>
      <w:proofErr w:type="spellEnd"/>
      <w:r>
        <w:t xml:space="preserve"> фермах, стрижка на овцеводческих объектах, инкубация в птицеводстве и т.д.). </w:t>
      </w:r>
    </w:p>
    <w:p w:rsidR="009E0C72" w:rsidRDefault="009E0C72" w:rsidP="009E0C72">
      <w:pPr>
        <w:spacing w:after="0" w:line="240" w:lineRule="auto"/>
        <w:ind w:left="708" w:firstLine="0"/>
        <w:jc w:val="left"/>
      </w:pPr>
      <w:r>
        <w:rPr>
          <w:sz w:val="6"/>
        </w:rPr>
        <w:t xml:space="preserve"> </w:t>
      </w:r>
    </w:p>
    <w:p w:rsidR="009E0C72" w:rsidRDefault="009E0C72" w:rsidP="009E0C72">
      <w:pPr>
        <w:spacing w:after="0" w:line="240" w:lineRule="auto"/>
        <w:ind w:left="0" w:right="997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w:drawing>
          <wp:inline distT="0" distB="0" distL="0" distR="0" wp14:anchorId="0ABBDA8F" wp14:editId="63BC5D2A">
            <wp:extent cx="4605655" cy="3116580"/>
            <wp:effectExtent l="0" t="0" r="0" b="0"/>
            <wp:docPr id="1751" name="Picture 1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" name="Picture 17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5655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E0C72" w:rsidRDefault="009E0C72" w:rsidP="009E0C72">
      <w:pPr>
        <w:spacing w:after="0" w:line="236" w:lineRule="auto"/>
        <w:ind w:left="10" w:right="-11" w:hanging="10"/>
        <w:jc w:val="center"/>
      </w:pPr>
      <w:r>
        <w:rPr>
          <w:i/>
          <w:sz w:val="22"/>
        </w:rPr>
        <w:t xml:space="preserve">Рис. 3. </w:t>
      </w:r>
      <w:r>
        <w:rPr>
          <w:sz w:val="22"/>
        </w:rPr>
        <w:t xml:space="preserve">Показатели, влияющие на систему энергоснабжения в животноводстве </w:t>
      </w:r>
    </w:p>
    <w:p w:rsidR="009E0C72" w:rsidRDefault="009E0C72" w:rsidP="009E0C72">
      <w:pPr>
        <w:spacing w:after="37" w:line="240" w:lineRule="auto"/>
        <w:ind w:left="708" w:firstLine="0"/>
        <w:jc w:val="left"/>
      </w:pPr>
      <w:r>
        <w:rPr>
          <w:sz w:val="10"/>
        </w:rPr>
        <w:t xml:space="preserve"> </w:t>
      </w:r>
    </w:p>
    <w:p w:rsidR="009E0C72" w:rsidRDefault="009E0C72" w:rsidP="009E0C72">
      <w:r>
        <w:t xml:space="preserve">Следует особо подчеркнуть, что все они тесно взаимосвязаны и взаимообусловлены. Так размер фермы во многом определяет технологии содержания животных, их кормления, доения, удаления навоза, поддержания микроклимата. Перечисленные технологии вместе с размером фермы, в свою очередь, определяют мощность источников энергоснабжения, время пиковых нагрузок и их продолжительность и т.д. </w:t>
      </w:r>
    </w:p>
    <w:p w:rsidR="009E0C72" w:rsidRDefault="009E0C72" w:rsidP="009E0C72">
      <w:r>
        <w:t xml:space="preserve">В животноводческой отрасли электроэнергия используется для привода машин в технологических процессах приготовления и раздачи кормов, водоснабжения, доения коров, переработки продукции, стрижки овец, уборки и освещения помещений, а также для создания в них необходимого микроклимата. При этом затраты электроэнергии по отдельным видам технологических процессов могут существенно различаться. </w:t>
      </w:r>
    </w:p>
    <w:p w:rsidR="009E0C72" w:rsidRDefault="009E0C72" w:rsidP="009E0C72">
      <w:r>
        <w:t xml:space="preserve">Структура потребления электроэнергии по технологическим процессам на </w:t>
      </w:r>
      <w:proofErr w:type="spellStart"/>
      <w:r>
        <w:t>молочнотоварных</w:t>
      </w:r>
      <w:proofErr w:type="spellEnd"/>
      <w:r>
        <w:t xml:space="preserve"> и откормочных фермах КРС представлена в таблицах 4, 5 [1, 2]. </w:t>
      </w:r>
    </w:p>
    <w:p w:rsidR="009E0C72" w:rsidRDefault="009E0C72" w:rsidP="009E0C72">
      <w:pPr>
        <w:spacing w:after="0" w:line="240" w:lineRule="auto"/>
        <w:ind w:left="708" w:firstLine="0"/>
        <w:jc w:val="left"/>
      </w:pPr>
      <w:r>
        <w:rPr>
          <w:sz w:val="10"/>
        </w:rPr>
        <w:t xml:space="preserve"> </w:t>
      </w:r>
    </w:p>
    <w:p w:rsidR="009E0C72" w:rsidRDefault="009E0C72" w:rsidP="009E0C72">
      <w:pPr>
        <w:spacing w:after="45" w:line="240" w:lineRule="auto"/>
        <w:ind w:left="0" w:firstLine="0"/>
        <w:jc w:val="left"/>
      </w:pPr>
      <w:r>
        <w:rPr>
          <w:noProof/>
        </w:rPr>
        <w:drawing>
          <wp:inline distT="0" distB="0" distL="0" distR="0" wp14:anchorId="4C4EFD75" wp14:editId="0D5E4C3F">
            <wp:extent cx="5981700" cy="3057525"/>
            <wp:effectExtent l="0" t="0" r="0" b="0"/>
            <wp:docPr id="13142" name="Picture 13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2" name="Picture 131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72" w:rsidRDefault="009E0C72" w:rsidP="009E0C72">
      <w:pPr>
        <w:ind w:firstLine="0"/>
      </w:pPr>
      <w:proofErr w:type="gramStart"/>
      <w:r>
        <w:t>электроэнергии</w:t>
      </w:r>
      <w:proofErr w:type="gramEnd"/>
      <w:r>
        <w:t xml:space="preserve"> при производстве молока и мяса КРС наиболее </w:t>
      </w:r>
      <w:proofErr w:type="spellStart"/>
      <w:r>
        <w:t>энергозатратными</w:t>
      </w:r>
      <w:proofErr w:type="spellEnd"/>
      <w:r>
        <w:t xml:space="preserve"> технологическими операциями являются операции водоснабжения и поения. На их долю </w:t>
      </w:r>
      <w:r>
        <w:lastRenderedPageBreak/>
        <w:t xml:space="preserve">приходится от 35 до 56% всех затрат. Причем размер этих затрат во многом определяется размерами ферм и специализацией хозяйства. Так расход электроэнергии на подогрев воды для технологических нужд на малых фермах в несколько раз больше, чем на фермах с поголовьем животных 400-800 голов. </w:t>
      </w:r>
    </w:p>
    <w:p w:rsidR="009E0C72" w:rsidRDefault="009E0C72" w:rsidP="009E0C72">
      <w:r>
        <w:t xml:space="preserve">На молочных фермах 27-37% электроэнергии затрачивается на первичную обработку молока, на откормочных фермах КРС и свиноводческих фермах наиболее </w:t>
      </w:r>
      <w:proofErr w:type="spellStart"/>
      <w:r>
        <w:t>энергозатратными</w:t>
      </w:r>
      <w:proofErr w:type="spellEnd"/>
      <w:r>
        <w:t xml:space="preserve"> являются операции приготовления кормов и уборки навоза. </w:t>
      </w:r>
    </w:p>
    <w:p w:rsidR="009E0C72" w:rsidRDefault="009E0C72" w:rsidP="009E0C72">
      <w:r>
        <w:t xml:space="preserve">Занимая значительный удельный вес в структуре электропотребления животноводство предъявляет также и высокие требования к надежности действующих систем электропотребления своих производственных объектов (таблица 6) [4]. </w:t>
      </w:r>
    </w:p>
    <w:p w:rsidR="009E0C72" w:rsidRDefault="009E0C72" w:rsidP="009E0C72">
      <w:pPr>
        <w:spacing w:after="36" w:line="240" w:lineRule="auto"/>
        <w:ind w:left="708" w:firstLine="0"/>
        <w:jc w:val="left"/>
      </w:pPr>
      <w:r>
        <w:rPr>
          <w:sz w:val="10"/>
        </w:rPr>
        <w:t xml:space="preserve"> </w:t>
      </w:r>
    </w:p>
    <w:p w:rsidR="009E0C72" w:rsidRDefault="009E0C72" w:rsidP="009E0C72">
      <w:pPr>
        <w:spacing w:after="0" w:line="236" w:lineRule="auto"/>
        <w:ind w:left="10" w:right="-11" w:hanging="10"/>
        <w:jc w:val="center"/>
      </w:pPr>
      <w:r>
        <w:rPr>
          <w:sz w:val="22"/>
        </w:rPr>
        <w:t xml:space="preserve">Таблица 6 - Удельные объемы электропотребления и приоритетность устойчивости        производственных объектов животноводства </w:t>
      </w:r>
    </w:p>
    <w:p w:rsidR="009E0C72" w:rsidRDefault="009E0C72" w:rsidP="009E0C72">
      <w:pPr>
        <w:spacing w:after="9" w:line="276" w:lineRule="auto"/>
        <w:ind w:left="0" w:firstLine="0"/>
        <w:jc w:val="center"/>
      </w:pPr>
      <w:r>
        <w:rPr>
          <w:sz w:val="10"/>
        </w:rPr>
        <w:t xml:space="preserve"> </w:t>
      </w:r>
    </w:p>
    <w:tbl>
      <w:tblPr>
        <w:tblStyle w:val="TableGrid"/>
        <w:tblW w:w="8505" w:type="dxa"/>
        <w:tblInd w:w="425" w:type="dxa"/>
        <w:tblCellMar>
          <w:left w:w="38" w:type="dxa"/>
          <w:right w:w="101" w:type="dxa"/>
        </w:tblCellMar>
        <w:tblLook w:val="04A0" w:firstRow="1" w:lastRow="0" w:firstColumn="1" w:lastColumn="0" w:noHBand="0" w:noVBand="1"/>
      </w:tblPr>
      <w:tblGrid>
        <w:gridCol w:w="3421"/>
        <w:gridCol w:w="1610"/>
        <w:gridCol w:w="1703"/>
        <w:gridCol w:w="1771"/>
      </w:tblGrid>
      <w:tr w:rsidR="009E0C72" w:rsidTr="00793996">
        <w:trPr>
          <w:trHeight w:val="1274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Производственный объект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39" w:line="234" w:lineRule="auto"/>
              <w:ind w:left="0" w:firstLine="0"/>
              <w:jc w:val="center"/>
            </w:pPr>
            <w:r>
              <w:rPr>
                <w:sz w:val="22"/>
              </w:rPr>
              <w:t xml:space="preserve">Удельный объем </w:t>
            </w:r>
          </w:p>
          <w:p w:rsidR="009E0C72" w:rsidRDefault="009E0C72" w:rsidP="00793996">
            <w:pPr>
              <w:spacing w:after="42" w:line="240" w:lineRule="auto"/>
              <w:ind w:left="0" w:firstLine="0"/>
            </w:pPr>
            <w:proofErr w:type="spellStart"/>
            <w:proofErr w:type="gramStart"/>
            <w:r>
              <w:rPr>
                <w:sz w:val="22"/>
              </w:rPr>
              <w:t>энергопотребле</w:t>
            </w:r>
            <w:proofErr w:type="spellEnd"/>
            <w:proofErr w:type="gramEnd"/>
          </w:p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sz w:val="22"/>
              </w:rPr>
              <w:t>ния</w:t>
            </w:r>
            <w:proofErr w:type="spellEnd"/>
            <w:proofErr w:type="gramEnd"/>
            <w:r>
              <w:rPr>
                <w:sz w:val="22"/>
              </w:rPr>
              <w:t xml:space="preserve"> по группам, кВт-ч/гол.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40" w:line="233" w:lineRule="auto"/>
              <w:ind w:left="0" w:firstLine="0"/>
              <w:jc w:val="center"/>
            </w:pPr>
            <w:r>
              <w:rPr>
                <w:sz w:val="22"/>
              </w:rPr>
              <w:t xml:space="preserve">Допустимая длительность перерыва </w:t>
            </w:r>
          </w:p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sz w:val="22"/>
              </w:rPr>
              <w:t>эне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ргоснабжени</w:t>
            </w:r>
            <w:proofErr w:type="spellEnd"/>
            <w:r>
              <w:rPr>
                <w:sz w:val="22"/>
              </w:rPr>
              <w:t xml:space="preserve"> я, час.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39" w:line="234" w:lineRule="auto"/>
              <w:ind w:left="0" w:firstLine="0"/>
              <w:jc w:val="center"/>
            </w:pPr>
            <w:r>
              <w:rPr>
                <w:sz w:val="22"/>
              </w:rPr>
              <w:t xml:space="preserve">Класс </w:t>
            </w:r>
            <w:proofErr w:type="spellStart"/>
            <w:r>
              <w:rPr>
                <w:sz w:val="22"/>
              </w:rPr>
              <w:t>приори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тетности</w:t>
            </w:r>
            <w:proofErr w:type="spellEnd"/>
            <w:r>
              <w:rPr>
                <w:sz w:val="22"/>
              </w:rPr>
              <w:t xml:space="preserve"> </w:t>
            </w:r>
          </w:p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устойчивости энергоснабжения </w:t>
            </w:r>
          </w:p>
        </w:tc>
      </w:tr>
      <w:tr w:rsidR="009E0C72" w:rsidTr="00793996">
        <w:trPr>
          <w:trHeight w:val="283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Комплексы КРС молочного направления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1895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0,25-1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I </w:t>
            </w:r>
          </w:p>
        </w:tc>
      </w:tr>
      <w:tr w:rsidR="009E0C72" w:rsidTr="00793996">
        <w:trPr>
          <w:trHeight w:val="28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Молочные фермы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643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0,25-1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I </w:t>
            </w:r>
          </w:p>
        </w:tc>
      </w:tr>
      <w:tr w:rsidR="009E0C72" w:rsidTr="00793996">
        <w:trPr>
          <w:trHeight w:val="284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Откормочные комплексы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623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3-4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II </w:t>
            </w:r>
          </w:p>
        </w:tc>
      </w:tr>
      <w:tr w:rsidR="009E0C72" w:rsidTr="00793996">
        <w:trPr>
          <w:trHeight w:val="28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Откормочные площадки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86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3-4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II </w:t>
            </w:r>
          </w:p>
        </w:tc>
      </w:tr>
      <w:tr w:rsidR="009E0C72" w:rsidTr="00793996">
        <w:trPr>
          <w:trHeight w:val="283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Свинокомплексы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141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I </w:t>
            </w:r>
          </w:p>
        </w:tc>
      </w:tr>
      <w:tr w:rsidR="009E0C72" w:rsidTr="00793996">
        <w:trPr>
          <w:trHeight w:val="28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Откормочные фермы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120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3-4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II </w:t>
            </w:r>
          </w:p>
        </w:tc>
      </w:tr>
      <w:tr w:rsidR="009E0C72" w:rsidTr="00793996">
        <w:trPr>
          <w:trHeight w:val="283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Репродукторные фермы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2290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72" w:rsidRDefault="009E0C72" w:rsidP="0079399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I </w:t>
            </w:r>
          </w:p>
        </w:tc>
      </w:tr>
    </w:tbl>
    <w:p w:rsidR="009E0C72" w:rsidRDefault="009E0C72" w:rsidP="009E0C72">
      <w:pPr>
        <w:spacing w:after="0" w:line="240" w:lineRule="auto"/>
        <w:ind w:left="708" w:firstLine="0"/>
        <w:jc w:val="left"/>
      </w:pPr>
      <w:r>
        <w:rPr>
          <w:sz w:val="10"/>
        </w:rPr>
        <w:t xml:space="preserve"> </w:t>
      </w:r>
    </w:p>
    <w:p w:rsidR="009E0C72" w:rsidRDefault="009E0C72" w:rsidP="009E0C72">
      <w:pPr>
        <w:spacing w:after="46" w:line="240" w:lineRule="auto"/>
        <w:ind w:left="708" w:firstLine="0"/>
        <w:jc w:val="left"/>
      </w:pPr>
      <w:r>
        <w:t xml:space="preserve"> </w:t>
      </w:r>
    </w:p>
    <w:p w:rsidR="009E0C72" w:rsidRDefault="009E0C72" w:rsidP="009E0C72">
      <w:r>
        <w:t xml:space="preserve">Данные, представленные в таблице 6, еще раз подтверждают </w:t>
      </w:r>
      <w:proofErr w:type="spellStart"/>
      <w:proofErr w:type="gramStart"/>
      <w:r>
        <w:t>исключитель-ную</w:t>
      </w:r>
      <w:proofErr w:type="spellEnd"/>
      <w:proofErr w:type="gramEnd"/>
      <w:r>
        <w:t xml:space="preserve"> важность бесперебойного снабжения электроэнергией животноводческих производственных объектов, что в сложившихся условиях требует обоснования экономически эффективных направлений повышения надежности этой системы </w:t>
      </w:r>
    </w:p>
    <w:p w:rsidR="009E0C72" w:rsidRDefault="009E0C72" w:rsidP="009E0C72">
      <w:r>
        <w:t xml:space="preserve">Поэтому в дальнейших исследованиях требуют научного изучения теоретические и методические аспекты оценки экономической эффективности создания автономных систем электроснабжения на примере животноводческих объектов. </w:t>
      </w:r>
    </w:p>
    <w:p w:rsidR="002A25B5" w:rsidRDefault="009C1047"/>
    <w:p w:rsidR="009C1047" w:rsidRDefault="009C1047"/>
    <w:p w:rsidR="009C1047" w:rsidRDefault="009C1047">
      <w:r w:rsidRPr="009C1047">
        <w:t xml:space="preserve">Изучите материал лекции и письменно ответьте на вопросы: </w:t>
      </w:r>
    </w:p>
    <w:p w:rsidR="009C1047" w:rsidRDefault="009C1047" w:rsidP="009C1047">
      <w:pPr>
        <w:ind w:firstLine="0"/>
      </w:pPr>
      <w:r w:rsidRPr="009C1047">
        <w:t>1.Виды норм потребления электроэнергии в сельскохозяйственном производстве. 2.Характеристика основных объектов электропотребления в с/х производстве. 3.Показатели, влияющие на систему энергоснабжения в животноводстве.</w:t>
      </w:r>
      <w:r>
        <w:t xml:space="preserve"> </w:t>
      </w:r>
      <w:r w:rsidRPr="009C1047">
        <w:t xml:space="preserve">Выполнить рис.3. </w:t>
      </w:r>
      <w:bookmarkStart w:id="0" w:name="_GoBack"/>
      <w:bookmarkEnd w:id="0"/>
    </w:p>
    <w:p w:rsidR="009C1047" w:rsidRPr="009C1047" w:rsidRDefault="009C1047" w:rsidP="009C1047">
      <w:pPr>
        <w:tabs>
          <w:tab w:val="left" w:pos="6540"/>
        </w:tabs>
      </w:pPr>
      <w:r>
        <w:tab/>
      </w:r>
    </w:p>
    <w:sectPr w:rsidR="009C1047" w:rsidRPr="009C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1475A"/>
    <w:multiLevelType w:val="hybridMultilevel"/>
    <w:tmpl w:val="ACF0FA54"/>
    <w:lvl w:ilvl="0" w:tplc="B5E0FC54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72"/>
    <w:rsid w:val="001456AB"/>
    <w:rsid w:val="003651F4"/>
    <w:rsid w:val="005E5537"/>
    <w:rsid w:val="009C1047"/>
    <w:rsid w:val="009D0A27"/>
    <w:rsid w:val="009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60880-0394-47D0-B2B4-D275E3A7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72"/>
    <w:pPr>
      <w:spacing w:after="41" w:line="227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E0C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E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Мочалов</dc:creator>
  <cp:keywords/>
  <dc:description/>
  <cp:lastModifiedBy>Дмитрий Мочалов</cp:lastModifiedBy>
  <cp:revision>2</cp:revision>
  <dcterms:created xsi:type="dcterms:W3CDTF">2020-11-02T07:12:00Z</dcterms:created>
  <dcterms:modified xsi:type="dcterms:W3CDTF">2020-11-10T19:21:00Z</dcterms:modified>
</cp:coreProperties>
</file>